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75F1" w14:textId="77777777" w:rsidR="004C7AD6" w:rsidRPr="004C7AD6" w:rsidRDefault="004C7AD6" w:rsidP="004C7AD6">
      <w:pPr>
        <w:keepNext/>
        <w:numPr>
          <w:ilvl w:val="4"/>
          <w:numId w:val="5"/>
        </w:numPr>
        <w:suppressAutoHyphens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  <w:lang w:val="x-none" w:eastAsia="ru-RU"/>
        </w:rPr>
      </w:pPr>
      <w:bookmarkStart w:id="0" w:name="_Hlk90497052"/>
      <w:r w:rsidRPr="004C7AD6">
        <w:rPr>
          <w:rFonts w:ascii="Times New Roman" w:hAnsi="Times New Roman"/>
          <w:bCs/>
          <w:sz w:val="28"/>
          <w:szCs w:val="28"/>
          <w:lang w:val="x-none" w:eastAsia="ru-RU"/>
        </w:rPr>
        <w:t>АДМИНИСТРАЦИЯ ЛЕНИНСКОГО  СЕЛЬСКОГО ПОСЕЛЕНИЯ ТАВРИЧЕСКОГО МУНИЦИПАЛЬНОГО РАЙОНА</w:t>
      </w:r>
    </w:p>
    <w:p w14:paraId="7EFDA352" w14:textId="77777777" w:rsidR="004C7AD6" w:rsidRPr="004C7AD6" w:rsidRDefault="004C7AD6" w:rsidP="004C7AD6">
      <w:pPr>
        <w:keepNext/>
        <w:numPr>
          <w:ilvl w:val="4"/>
          <w:numId w:val="5"/>
        </w:numPr>
        <w:suppressAutoHyphens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4C7AD6">
        <w:rPr>
          <w:rFonts w:ascii="Times New Roman" w:hAnsi="Times New Roman"/>
          <w:bCs/>
          <w:sz w:val="28"/>
          <w:szCs w:val="28"/>
          <w:lang w:val="x-none" w:eastAsia="ru-RU"/>
        </w:rPr>
        <w:t>ОМСКОЙ ОБЛАСТИ</w:t>
      </w:r>
    </w:p>
    <w:p w14:paraId="636F7BE5" w14:textId="77777777" w:rsidR="004C7AD6" w:rsidRPr="004C7AD6" w:rsidRDefault="004C7AD6" w:rsidP="004C7A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6F0EAD0" w14:textId="77777777" w:rsidR="004C7AD6" w:rsidRPr="004C7AD6" w:rsidRDefault="004C7AD6" w:rsidP="004C7A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36D199C" w14:textId="77777777" w:rsidR="004C7AD6" w:rsidRPr="004C7AD6" w:rsidRDefault="004C7AD6" w:rsidP="004C7AD6">
      <w:pPr>
        <w:keepNext/>
        <w:numPr>
          <w:ilvl w:val="3"/>
          <w:numId w:val="5"/>
        </w:numPr>
        <w:suppressAutoHyphens/>
        <w:spacing w:after="0" w:line="240" w:lineRule="auto"/>
        <w:jc w:val="center"/>
        <w:outlineLvl w:val="3"/>
        <w:rPr>
          <w:rFonts w:ascii="Times New Roman" w:hAnsi="Times New Roman"/>
          <w:iCs/>
          <w:sz w:val="28"/>
          <w:szCs w:val="28"/>
          <w:lang w:val="x-none" w:eastAsia="zh-CN"/>
        </w:rPr>
      </w:pPr>
      <w:r w:rsidRPr="004C7AD6">
        <w:rPr>
          <w:rFonts w:ascii="Times New Roman" w:hAnsi="Times New Roman"/>
          <w:iCs/>
          <w:sz w:val="28"/>
          <w:szCs w:val="28"/>
          <w:lang w:val="x-none" w:eastAsia="zh-CN"/>
        </w:rPr>
        <w:t>ПОСТАНОВЛЕНИЕ</w:t>
      </w:r>
    </w:p>
    <w:p w14:paraId="2B7C4CAA" w14:textId="77777777" w:rsidR="004C7AD6" w:rsidRPr="004C7AD6" w:rsidRDefault="004C7AD6" w:rsidP="004C7AD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A95EB2D" w14:textId="03A84D3E" w:rsidR="004C7AD6" w:rsidRPr="004C7AD6" w:rsidRDefault="004C7AD6" w:rsidP="004C7AD6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7AD6">
        <w:rPr>
          <w:rFonts w:ascii="Times New Roman" w:hAnsi="Times New Roman"/>
          <w:sz w:val="28"/>
          <w:szCs w:val="28"/>
          <w:lang w:eastAsia="ru-RU"/>
        </w:rPr>
        <w:t xml:space="preserve">14.05.2025                                                                                   </w:t>
      </w:r>
      <w:r w:rsidRPr="004C7AD6">
        <w:rPr>
          <w:rFonts w:ascii="Times New Roman" w:hAnsi="Times New Roman"/>
          <w:sz w:val="28"/>
          <w:szCs w:val="28"/>
          <w:lang w:eastAsia="ru-RU"/>
        </w:rPr>
        <w:tab/>
      </w:r>
      <w:r w:rsidRPr="004C7AD6">
        <w:rPr>
          <w:rFonts w:ascii="Times New Roman" w:hAnsi="Times New Roman"/>
          <w:sz w:val="28"/>
          <w:szCs w:val="28"/>
          <w:lang w:eastAsia="ru-RU"/>
        </w:rPr>
        <w:tab/>
      </w:r>
      <w:r w:rsidRPr="004C7AD6">
        <w:rPr>
          <w:rFonts w:ascii="Times New Roman" w:hAnsi="Times New Roman"/>
          <w:sz w:val="28"/>
          <w:szCs w:val="28"/>
          <w:lang w:eastAsia="ru-RU"/>
        </w:rPr>
        <w:tab/>
        <w:t>№ 4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C7AD6">
        <w:rPr>
          <w:rFonts w:ascii="Times New Roman" w:hAnsi="Times New Roman"/>
          <w:sz w:val="28"/>
          <w:szCs w:val="28"/>
          <w:lang w:eastAsia="ru-RU"/>
        </w:rPr>
        <w:t>-п</w:t>
      </w:r>
    </w:p>
    <w:p w14:paraId="446BF9E2" w14:textId="78B1D6E9" w:rsidR="004C7AD6" w:rsidRDefault="004C7AD6" w:rsidP="004C7AD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AD6">
        <w:rPr>
          <w:rFonts w:ascii="Times New Roman" w:hAnsi="Times New Roman"/>
          <w:sz w:val="28"/>
          <w:szCs w:val="28"/>
          <w:lang w:eastAsia="ru-RU"/>
        </w:rPr>
        <w:t>р.п. Таврическое</w:t>
      </w:r>
    </w:p>
    <w:p w14:paraId="598E960A" w14:textId="4E1EDEF7" w:rsidR="004C7AD6" w:rsidRDefault="004C7AD6" w:rsidP="004C7AD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5C81B3" w14:textId="77777777" w:rsidR="004C7AD6" w:rsidRPr="004C7AD6" w:rsidRDefault="004C7AD6" w:rsidP="004C7AD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56B159B" w14:textId="4B566EAB" w:rsidR="00290369" w:rsidRPr="006B397B" w:rsidRDefault="00290369" w:rsidP="006B39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97B">
        <w:rPr>
          <w:rFonts w:ascii="Times New Roman" w:hAnsi="Times New Roman"/>
          <w:sz w:val="28"/>
          <w:szCs w:val="28"/>
        </w:rPr>
        <w:t>Об утверждении Регламента реализации</w:t>
      </w:r>
      <w:r w:rsidR="006B397B" w:rsidRPr="006B397B">
        <w:rPr>
          <w:rFonts w:ascii="Times New Roman" w:hAnsi="Times New Roman"/>
          <w:sz w:val="28"/>
          <w:szCs w:val="28"/>
        </w:rPr>
        <w:t xml:space="preserve"> Администрацией</w:t>
      </w:r>
      <w:r w:rsidRPr="006B397B">
        <w:rPr>
          <w:rFonts w:ascii="Times New Roman" w:hAnsi="Times New Roman"/>
          <w:sz w:val="28"/>
          <w:szCs w:val="28"/>
        </w:rPr>
        <w:t xml:space="preserve"> </w:t>
      </w:r>
      <w:r w:rsidR="004C7AD6">
        <w:rPr>
          <w:rFonts w:ascii="Times New Roman" w:hAnsi="Times New Roman"/>
          <w:sz w:val="28"/>
          <w:szCs w:val="28"/>
        </w:rPr>
        <w:t>Ленинского</w:t>
      </w:r>
      <w:r w:rsidRPr="006B397B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полномочий администратора доходов бюджета по взысканию дебиторской задолженности по платежам в местный бюджет</w:t>
      </w:r>
      <w:r w:rsidRPr="006B397B">
        <w:rPr>
          <w:rFonts w:ascii="Times New Roman" w:hAnsi="Times New Roman"/>
          <w:bCs/>
          <w:sz w:val="28"/>
          <w:szCs w:val="28"/>
        </w:rPr>
        <w:t xml:space="preserve"> пеням и штрафам по ним</w:t>
      </w:r>
    </w:p>
    <w:p w14:paraId="0828C99B" w14:textId="77777777" w:rsidR="006B397B" w:rsidRPr="006B397B" w:rsidRDefault="006B397B" w:rsidP="006B39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B012C" w14:textId="3695BDA5" w:rsidR="006B397B" w:rsidRPr="006B397B" w:rsidRDefault="006B397B" w:rsidP="006B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8" w:history="1">
        <w:r w:rsidRPr="006B397B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Министерства финансов Российской Федерации от 26.09.2024 N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руководствуясь </w:t>
      </w:r>
      <w:hyperlink r:id="rId9" w:history="1">
        <w:r w:rsidRPr="006B397B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</w:t>
      </w:r>
      <w:r w:rsidR="004C7AD6">
        <w:rPr>
          <w:rFonts w:ascii="Times New Roman" w:eastAsiaTheme="minorHAnsi" w:hAnsi="Times New Roman"/>
          <w:sz w:val="28"/>
          <w:szCs w:val="28"/>
        </w:rPr>
        <w:t>Ленинского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сельского поселения Таврического муниципального района Омской области, постановляю:</w:t>
      </w:r>
    </w:p>
    <w:p w14:paraId="49F8C1DC" w14:textId="77777777" w:rsidR="006B397B" w:rsidRPr="006B397B" w:rsidRDefault="006B397B" w:rsidP="002903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1FCB2" w14:textId="77777777" w:rsidR="00290369" w:rsidRPr="006B397B" w:rsidRDefault="00290369" w:rsidP="004C7A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397B">
        <w:rPr>
          <w:rFonts w:ascii="Times New Roman" w:hAnsi="Times New Roman"/>
          <w:sz w:val="28"/>
          <w:szCs w:val="28"/>
        </w:rPr>
        <w:t>ПОСТАНОВЛЯЮ:</w:t>
      </w:r>
    </w:p>
    <w:p w14:paraId="03B82876" w14:textId="72EC424C" w:rsidR="006B397B" w:rsidRPr="006B397B" w:rsidRDefault="006B397B" w:rsidP="006B39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1. Утвердить </w:t>
      </w:r>
      <w:hyperlink r:id="rId10" w:history="1">
        <w:r w:rsidRPr="006B397B">
          <w:rPr>
            <w:rFonts w:ascii="Times New Roman" w:eastAsiaTheme="minorHAnsi" w:hAnsi="Times New Roman"/>
            <w:sz w:val="28"/>
            <w:szCs w:val="28"/>
          </w:rPr>
          <w:t>Регламент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 </w:t>
      </w:r>
      <w:r w:rsidR="004C7AD6">
        <w:rPr>
          <w:rFonts w:ascii="Times New Roman" w:eastAsiaTheme="minorHAnsi" w:hAnsi="Times New Roman"/>
          <w:sz w:val="28"/>
          <w:szCs w:val="28"/>
        </w:rPr>
        <w:t>Ленинского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сельского поселения Таврического муниципального района, пеням и штрафам по ним согласно приложению к настоящему постановлению.</w:t>
      </w:r>
    </w:p>
    <w:p w14:paraId="4AF4EAA4" w14:textId="7AF0087A" w:rsidR="006B397B" w:rsidRPr="006B397B" w:rsidRDefault="006B397B" w:rsidP="006B39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2. Признать утратившим силу </w:t>
      </w:r>
      <w:hyperlink r:id="rId11" w:history="1">
        <w:r w:rsidRPr="006B397B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4C7AD6">
        <w:rPr>
          <w:rFonts w:ascii="Times New Roman" w:eastAsiaTheme="minorHAnsi" w:hAnsi="Times New Roman"/>
          <w:sz w:val="28"/>
          <w:szCs w:val="28"/>
        </w:rPr>
        <w:t>Ленинского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4C7AD6">
        <w:rPr>
          <w:rFonts w:ascii="Times New Roman" w:eastAsiaTheme="minorHAnsi" w:hAnsi="Times New Roman"/>
          <w:sz w:val="28"/>
          <w:szCs w:val="28"/>
        </w:rPr>
        <w:t>14</w:t>
      </w:r>
      <w:r w:rsidRPr="006B397B">
        <w:rPr>
          <w:rFonts w:ascii="Times New Roman" w:eastAsiaTheme="minorHAnsi" w:hAnsi="Times New Roman"/>
          <w:sz w:val="28"/>
          <w:szCs w:val="28"/>
        </w:rPr>
        <w:t>.08.2023 №</w:t>
      </w:r>
      <w:r w:rsidR="004C7AD6">
        <w:rPr>
          <w:rFonts w:ascii="Times New Roman" w:eastAsiaTheme="minorHAnsi" w:hAnsi="Times New Roman"/>
          <w:sz w:val="28"/>
          <w:szCs w:val="28"/>
        </w:rPr>
        <w:t xml:space="preserve"> 78-п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"</w:t>
      </w:r>
      <w:r w:rsidR="004C7AD6" w:rsidRPr="004C7AD6">
        <w:t xml:space="preserve"> </w:t>
      </w:r>
      <w:r w:rsidR="004C7AD6" w:rsidRPr="004C7AD6">
        <w:rPr>
          <w:rFonts w:ascii="Times New Roman" w:eastAsiaTheme="minorHAnsi" w:hAnsi="Times New Roman"/>
          <w:sz w:val="28"/>
          <w:szCs w:val="28"/>
        </w:rPr>
        <w:t>Об утверждении Регламента реализации Администрацией  Ленинского сельского поселения Таврического муниципального района Омской области полномочий администратора доходов бюджета по взысканию дебиторской задолженности по платежам в местный бюджет пеням и штрафам по ним</w:t>
      </w:r>
      <w:r w:rsidR="004C7AD6" w:rsidRPr="004C7A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397B">
        <w:rPr>
          <w:rFonts w:ascii="Times New Roman" w:eastAsiaTheme="minorHAnsi" w:hAnsi="Times New Roman"/>
          <w:sz w:val="28"/>
          <w:szCs w:val="28"/>
        </w:rPr>
        <w:t>".</w:t>
      </w:r>
    </w:p>
    <w:p w14:paraId="30DA8320" w14:textId="77777777" w:rsidR="00882381" w:rsidRPr="006B397B" w:rsidRDefault="00882381" w:rsidP="008823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E52B88" w14:textId="0828A874" w:rsidR="00BE612A" w:rsidRDefault="003B519B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C7AD6">
        <w:rPr>
          <w:rFonts w:ascii="Times New Roman" w:hAnsi="Times New Roman"/>
          <w:sz w:val="28"/>
          <w:szCs w:val="28"/>
          <w:lang w:eastAsia="ru-RU"/>
        </w:rPr>
        <w:t>Ленинского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 w:rsidR="004C7AD6">
        <w:rPr>
          <w:rFonts w:ascii="Times New Roman" w:hAnsi="Times New Roman"/>
          <w:sz w:val="28"/>
          <w:szCs w:val="28"/>
          <w:lang w:eastAsia="ru-RU"/>
        </w:rPr>
        <w:t>С.С. Лемешев</w:t>
      </w:r>
    </w:p>
    <w:p w14:paraId="77C3D020" w14:textId="77777777" w:rsidR="00884A67" w:rsidRDefault="00884A67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146605" w14:textId="77777777" w:rsidR="00884A67" w:rsidRDefault="00884A67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9A942C" w14:textId="77777777" w:rsidR="00505422" w:rsidRDefault="00505422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334B54" w14:textId="77777777" w:rsidR="003B519B" w:rsidRDefault="003B519B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75B16" w14:paraId="6ED291A4" w14:textId="77777777" w:rsidTr="00675B16">
        <w:tc>
          <w:tcPr>
            <w:tcW w:w="5778" w:type="dxa"/>
          </w:tcPr>
          <w:bookmarkEnd w:id="0"/>
          <w:p w14:paraId="235ABF7F" w14:textId="77777777" w:rsidR="00675B16" w:rsidRDefault="00675B16" w:rsidP="00290369">
            <w:pPr>
              <w:pStyle w:val="ConsPlusNormal"/>
              <w:jc w:val="both"/>
              <w:rPr>
                <w:sz w:val="26"/>
                <w:szCs w:val="26"/>
              </w:rPr>
            </w:pPr>
            <w:r w:rsidRPr="00675B16">
              <w:rPr>
                <w:sz w:val="26"/>
                <w:szCs w:val="26"/>
              </w:rPr>
              <w:lastRenderedPageBreak/>
              <w:t>Приложение</w:t>
            </w:r>
          </w:p>
          <w:p w14:paraId="6B71262E" w14:textId="7735F1AB" w:rsidR="00675B16" w:rsidRPr="00675B16" w:rsidRDefault="00675B16" w:rsidP="006F6E21">
            <w:pPr>
              <w:pStyle w:val="ConsPlusNormal"/>
              <w:jc w:val="both"/>
              <w:rPr>
                <w:sz w:val="26"/>
                <w:szCs w:val="26"/>
              </w:rPr>
            </w:pPr>
            <w:r w:rsidRPr="00675B16">
              <w:rPr>
                <w:sz w:val="26"/>
                <w:szCs w:val="26"/>
              </w:rPr>
              <w:t xml:space="preserve">к постановлению администрации </w:t>
            </w:r>
            <w:r w:rsidR="004C7AD6">
              <w:rPr>
                <w:sz w:val="26"/>
                <w:szCs w:val="26"/>
              </w:rPr>
              <w:t>Ленинского</w:t>
            </w:r>
            <w:r w:rsidRPr="00675B16">
              <w:rPr>
                <w:sz w:val="26"/>
                <w:szCs w:val="26"/>
              </w:rPr>
              <w:t xml:space="preserve"> сельского поселения </w:t>
            </w:r>
            <w:r w:rsidR="006F6E21">
              <w:rPr>
                <w:sz w:val="26"/>
                <w:szCs w:val="26"/>
              </w:rPr>
              <w:t>Таврического муниципального района Омской области о</w:t>
            </w:r>
            <w:r w:rsidRPr="00675B16">
              <w:rPr>
                <w:sz w:val="26"/>
                <w:szCs w:val="26"/>
              </w:rPr>
              <w:t>т 1</w:t>
            </w:r>
            <w:r w:rsidR="004C7AD6">
              <w:rPr>
                <w:sz w:val="26"/>
                <w:szCs w:val="26"/>
              </w:rPr>
              <w:t>4</w:t>
            </w:r>
            <w:r w:rsidRPr="00675B16">
              <w:rPr>
                <w:sz w:val="26"/>
                <w:szCs w:val="26"/>
              </w:rPr>
              <w:t>.05.2025 №</w:t>
            </w:r>
            <w:r w:rsidR="004C7AD6">
              <w:rPr>
                <w:sz w:val="26"/>
                <w:szCs w:val="26"/>
              </w:rPr>
              <w:t xml:space="preserve"> 45-п</w:t>
            </w:r>
            <w:bookmarkStart w:id="1" w:name="_GoBack"/>
            <w:bookmarkEnd w:id="1"/>
          </w:p>
        </w:tc>
      </w:tr>
    </w:tbl>
    <w:p w14:paraId="1F2A462D" w14:textId="77777777" w:rsidR="00675B16" w:rsidRDefault="00675B16" w:rsidP="00290369">
      <w:pPr>
        <w:pStyle w:val="ConsPlusNormal"/>
        <w:jc w:val="both"/>
        <w:rPr>
          <w:sz w:val="28"/>
          <w:szCs w:val="28"/>
        </w:rPr>
      </w:pPr>
    </w:p>
    <w:p w14:paraId="33D30118" w14:textId="77777777" w:rsidR="00675B16" w:rsidRDefault="00675B16" w:rsidP="00290369">
      <w:pPr>
        <w:pStyle w:val="ConsPlusNormal"/>
        <w:jc w:val="both"/>
        <w:rPr>
          <w:sz w:val="28"/>
          <w:szCs w:val="28"/>
        </w:rPr>
      </w:pPr>
    </w:p>
    <w:p w14:paraId="40DDB9E7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РЕГЛАМЕНТ</w:t>
      </w:r>
    </w:p>
    <w:p w14:paraId="1531B800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реализации полномочий администратора доходов бюджета</w:t>
      </w:r>
    </w:p>
    <w:p w14:paraId="2F6C8CC0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по взысканию дебиторской задолженности по платежам в бюджет</w:t>
      </w:r>
    </w:p>
    <w:p w14:paraId="726076CA" w14:textId="2CE8D43F" w:rsidR="00675B16" w:rsidRPr="00675B16" w:rsidRDefault="004C7AD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Ленинского</w:t>
      </w:r>
      <w:r w:rsidR="00675B16">
        <w:rPr>
          <w:rFonts w:ascii="Times New Roman" w:eastAsiaTheme="minorHAnsi" w:hAnsi="Times New Roman"/>
          <w:b/>
          <w:bCs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района, пеням и штрафам по ним</w:t>
      </w:r>
    </w:p>
    <w:p w14:paraId="79BA29CD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75E29894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1. Общие положения</w:t>
      </w:r>
    </w:p>
    <w:p w14:paraId="11045064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6D8CD215" w14:textId="0276F674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1.1. Настоящий Регламент разработан в целях реализации полномочий администратора доходов бюджета по взысканию дебиторской задолженности по платежам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ним, являющимися источниками формирования доходов бюджета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за исключением платежей, предусмотренных законодательством о налогах и сборах.</w:t>
      </w:r>
    </w:p>
    <w:p w14:paraId="4E6473F4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1.2.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14:paraId="7EC12916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1.3. Регламент устанавливает:</w:t>
      </w:r>
    </w:p>
    <w:p w14:paraId="53521BD7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доходов);</w:t>
      </w:r>
    </w:p>
    <w:p w14:paraId="1002E1D9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б) сроки реализации каждого мероприятия администратором доходов бюджета полномочий, направленных на взыскание дебиторской задолженности по доходам;</w:t>
      </w:r>
    </w:p>
    <w:p w14:paraId="599EF408" w14:textId="39AE00A4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в) перечень должностных лиц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(далее - администрация), ответственных за работу с дебиторской задолженностью по доходам;</w:t>
      </w:r>
    </w:p>
    <w:p w14:paraId="4204CB9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г) порядок обмена информацией (первичными учетными </w:t>
      </w:r>
      <w:r w:rsidR="00BE5617">
        <w:rPr>
          <w:rFonts w:ascii="Times New Roman" w:eastAsiaTheme="minorHAnsi" w:hAnsi="Times New Roman"/>
          <w:sz w:val="26"/>
          <w:szCs w:val="26"/>
        </w:rPr>
        <w:t>документами) между функциональными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органами администратор</w:t>
      </w:r>
      <w:r w:rsidR="00BE5617">
        <w:rPr>
          <w:rFonts w:ascii="Times New Roman" w:eastAsiaTheme="minorHAnsi" w:hAnsi="Times New Roman"/>
          <w:sz w:val="26"/>
          <w:szCs w:val="26"/>
        </w:rPr>
        <w:t xml:space="preserve">а доходов бюджета и </w:t>
      </w:r>
      <w:r w:rsidRPr="00675B16">
        <w:rPr>
          <w:rFonts w:ascii="Times New Roman" w:eastAsiaTheme="minorHAnsi" w:hAnsi="Times New Roman"/>
          <w:sz w:val="26"/>
          <w:szCs w:val="26"/>
        </w:rPr>
        <w:t>функ</w:t>
      </w:r>
      <w:r w:rsidR="00BE5617">
        <w:rPr>
          <w:rFonts w:ascii="Times New Roman" w:eastAsiaTheme="minorHAnsi" w:hAnsi="Times New Roman"/>
          <w:sz w:val="26"/>
          <w:szCs w:val="26"/>
        </w:rPr>
        <w:t>циональным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органом администратора доходов бюджета, осуществляющим полномочия по ведению бюджетного учета.</w:t>
      </w:r>
    </w:p>
    <w:p w14:paraId="4D0272C2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71F96AB1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2. Понятия и определения, используемые</w:t>
      </w:r>
    </w:p>
    <w:p w14:paraId="087F0FED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 настоящем Регламенте</w:t>
      </w:r>
    </w:p>
    <w:p w14:paraId="0D92A1E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4D592A1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2.1.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</w:t>
      </w:r>
    </w:p>
    <w:p w14:paraId="70B005F9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2.2. Просроченная дебиторская задолженность - суммарный объем не исполненных должником в установленный срок денежных обязательств.</w:t>
      </w:r>
    </w:p>
    <w:p w14:paraId="2BE210F4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. Ответственное лицо (ответственный) - лицо, назначаемое </w:t>
      </w:r>
      <w:r w:rsidR="002C5C60">
        <w:rPr>
          <w:rFonts w:ascii="Times New Roman" w:eastAsiaTheme="minorHAnsi" w:hAnsi="Times New Roman"/>
          <w:sz w:val="26"/>
          <w:szCs w:val="26"/>
        </w:rPr>
        <w:t>Главой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для совершения той или иной операции. В случае его временного отсутствия ответственным является непосредс</w:t>
      </w:r>
      <w:r w:rsidR="002C5C60">
        <w:rPr>
          <w:rFonts w:ascii="Times New Roman" w:eastAsiaTheme="minorHAnsi" w:hAnsi="Times New Roman"/>
          <w:sz w:val="26"/>
          <w:szCs w:val="26"/>
        </w:rPr>
        <w:t>твенно руководитель Администрации</w:t>
      </w:r>
      <w:r w:rsidRPr="00675B16">
        <w:rPr>
          <w:rFonts w:ascii="Times New Roman" w:eastAsiaTheme="minorHAnsi" w:hAnsi="Times New Roman"/>
          <w:sz w:val="26"/>
          <w:szCs w:val="26"/>
        </w:rPr>
        <w:t>.</w:t>
      </w:r>
    </w:p>
    <w:p w14:paraId="1AB11EE9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7FB81F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3. Мероприятия по недопущению образования просроченной</w:t>
      </w:r>
    </w:p>
    <w:p w14:paraId="26B50EB0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дебиторской задолженности по доходам, выявлению факторов,</w:t>
      </w:r>
    </w:p>
    <w:p w14:paraId="0B012D6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влияющих на образование просроченной дебиторской</w:t>
      </w:r>
    </w:p>
    <w:p w14:paraId="4736F25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задолженности по доходам</w:t>
      </w:r>
    </w:p>
    <w:p w14:paraId="21FB3F4F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3EB8756B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3.1. Контроль по недопущению образования просроченной дебиторской задолженности по доходам, выявлению факторов, влияющих на ее образование, а также проведению мероприятий по погашению просроченной дебиторской задолженности осуществляет</w:t>
      </w:r>
      <w:r w:rsidR="00BE5617">
        <w:rPr>
          <w:rFonts w:ascii="Times New Roman" w:eastAsiaTheme="minorHAnsi" w:hAnsi="Times New Roman"/>
          <w:sz w:val="26"/>
          <w:szCs w:val="26"/>
        </w:rPr>
        <w:t xml:space="preserve"> Глава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.</w:t>
      </w:r>
    </w:p>
    <w:p w14:paraId="457D5ACB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3.2. Ответственное лицо, наделенное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соответствующими полномочиями:</w:t>
      </w:r>
    </w:p>
    <w:p w14:paraId="7510FE2D" w14:textId="45F18E80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а) осуществляет контроль за правильностью исчисления, полнотой и своевременностью осуществления платежей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ним, в том числе:</w:t>
      </w:r>
    </w:p>
    <w:p w14:paraId="27F3FBC9" w14:textId="68432E99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фактическим зачислением платежей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в размерах и сроки, установленные законодательством Российской Федерации, договором (соглашением);</w:t>
      </w:r>
    </w:p>
    <w:p w14:paraId="560F162D" w14:textId="0EA9066B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 муниципального района, в Государственной информационной системе о государственных и муниципальных платежах, предусмотренной </w:t>
      </w:r>
      <w:hyperlink r:id="rId12" w:history="1">
        <w:r w:rsidRPr="002C5C60">
          <w:rPr>
            <w:rFonts w:ascii="Times New Roman" w:eastAsiaTheme="minorHAnsi" w:hAnsi="Times New Roman"/>
            <w:sz w:val="26"/>
            <w:szCs w:val="26"/>
          </w:rPr>
          <w:t>статьей 21.3</w:t>
        </w:r>
      </w:hyperlink>
      <w:r w:rsidRPr="002C5C60">
        <w:rPr>
          <w:rFonts w:ascii="Times New Roman" w:eastAsiaTheme="minorHAnsi" w:hAnsi="Times New Roman"/>
          <w:sz w:val="26"/>
          <w:szCs w:val="26"/>
        </w:rPr>
        <w:t xml:space="preserve"> Федерального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закона от 27 июля 2010 г. N 210-ФЗ "Об организации предоставления государственных и муниципальных услуг" (далее - ГИС ГМП);</w:t>
      </w:r>
    </w:p>
    <w:p w14:paraId="1BD2931E" w14:textId="0B5BC0BF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а также за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 xml:space="preserve">начислением процентов за предоставленную отсрочку или рассрочку и пени (штрафы) за просрочку уплаты платежей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в порядке и случаях, предусмотренных законодательством Российской Федерации;</w:t>
      </w:r>
    </w:p>
    <w:p w14:paraId="7862A669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за своевременным начислением неустойки (штрафов, пени);</w:t>
      </w:r>
    </w:p>
    <w:p w14:paraId="7B96F30A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</w:t>
      </w:r>
      <w:r w:rsidR="00BE5617">
        <w:rPr>
          <w:rFonts w:ascii="Times New Roman" w:eastAsiaTheme="minorHAnsi" w:hAnsi="Times New Roman"/>
          <w:sz w:val="26"/>
          <w:szCs w:val="26"/>
        </w:rPr>
        <w:t>отражения в бюджетном учете администрации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, осуществляющего полномочия по ведению бюджетного учета;</w:t>
      </w:r>
    </w:p>
    <w:p w14:paraId="68F6D239" w14:textId="00CDB4FE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б) проводит не реже одного раза в квартал инвентаризацию расчетов с должниками, включая сверку данных по доходам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5FEBBDD4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в)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71DE6825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 w14:paraId="7C4E567D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 w14:paraId="6458EDC6" w14:textId="4DB9C78A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г) своевременно подготавливает пакет документов на рассмотрение Комиссии по признанию безнадежной к взысканию и списанию задолженности по платежам за оказание пл</w:t>
      </w:r>
      <w:r w:rsidR="00BE5617">
        <w:rPr>
          <w:rFonts w:ascii="Times New Roman" w:eastAsiaTheme="minorHAnsi" w:hAnsi="Times New Roman"/>
          <w:sz w:val="26"/>
          <w:szCs w:val="26"/>
        </w:rPr>
        <w:t>атных услуг администрацией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(включительно пени и штрафы), подлежащих уплате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района;</w:t>
      </w:r>
    </w:p>
    <w:p w14:paraId="42A6A237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д)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DA9F74B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4C80AD85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4. Мероприятия по урегулированию дебиторской задолженности</w:t>
      </w:r>
    </w:p>
    <w:p w14:paraId="7F8DA6C6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по доходам в досудебном порядке</w:t>
      </w:r>
    </w:p>
    <w:p w14:paraId="7843E380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5F7BA327" w14:textId="18E4A41D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(пеней, штрафов) до начала работы по их принудительному взысканию) включают в себя:</w:t>
      </w:r>
    </w:p>
    <w:p w14:paraId="252F0089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17345ACB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4E8BDB1D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6661B84E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4.2. Ответс</w:t>
      </w:r>
      <w:r>
        <w:rPr>
          <w:rFonts w:ascii="Times New Roman" w:eastAsiaTheme="minorHAnsi" w:hAnsi="Times New Roman"/>
          <w:sz w:val="26"/>
          <w:szCs w:val="26"/>
        </w:rPr>
        <w:t xml:space="preserve">твенное лицо администрации </w:t>
      </w:r>
      <w:r w:rsidRPr="00675B16">
        <w:rPr>
          <w:rFonts w:ascii="Times New Roman" w:eastAsiaTheme="minorHAnsi" w:hAnsi="Times New Roman"/>
          <w:sz w:val="26"/>
          <w:szCs w:val="26"/>
        </w:rPr>
        <w:t>не позднее 10 (десяти) дней с даты образования просроченной дебиторской задолженности проводит претензионную работу в отношении должника. В случае, когда денежное обязательство не предусматривает срок его исполнения и не содержит условия, позволяющего определить этот срок, а, равно, в случаях, когда срок исполнения обязательства определен моментом востребования, ответ</w:t>
      </w:r>
      <w:r w:rsidR="002C5C60">
        <w:rPr>
          <w:rFonts w:ascii="Times New Roman" w:eastAsiaTheme="minorHAnsi" w:hAnsi="Times New Roman"/>
          <w:sz w:val="26"/>
          <w:szCs w:val="26"/>
        </w:rPr>
        <w:t>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обязано не позднее 10 (десяти) рабочих дней с момента, когда ему стало известно о возникновении задолженности сформировать требование должнику о погашении образовавшейся задолженности.</w:t>
      </w:r>
    </w:p>
    <w:p w14:paraId="4DE8813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6BB1347A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4.4. Требование (претензия) должно быть составлено в письменной форме в 2 экземплярах: </w:t>
      </w:r>
      <w:r w:rsidR="002C5C60">
        <w:rPr>
          <w:rFonts w:ascii="Times New Roman" w:eastAsiaTheme="minorHAnsi" w:hAnsi="Times New Roman"/>
          <w:sz w:val="26"/>
          <w:szCs w:val="26"/>
        </w:rPr>
        <w:t>один остается в администрации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, второй направляется должнику.</w:t>
      </w:r>
    </w:p>
    <w:p w14:paraId="083719F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4.5. Требование (претензия) направляется должнику по месту его нахождения: для физических лиц по месту регистрации и месту фактического пребывания; для юридических лиц по месту нахождения, указанному в договоре (соглашении, контракте), или месту нахождения, указанному в Едином государственном реестре юридических лиц на момент подготовки претензии.</w:t>
      </w:r>
    </w:p>
    <w:p w14:paraId="44EB0280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4.6. Требование (претензия) и прилагаемые к нему документы направляются по почте с уведомлением о вручении, чтобы располагать доказательствами предъявления требования (претензии).</w:t>
      </w:r>
    </w:p>
    <w:p w14:paraId="06CBBB13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4.7. Требование (претензия) должно содержать следующие данные:</w:t>
      </w:r>
    </w:p>
    <w:p w14:paraId="50D481D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дату составления;</w:t>
      </w:r>
    </w:p>
    <w:p w14:paraId="03853ECB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наименование должника;</w:t>
      </w:r>
    </w:p>
    <w:p w14:paraId="29C69BA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- наименование и реквизиты документа, являющегося основанием для начисления суммы, подлежащей уплате должником;</w:t>
      </w:r>
    </w:p>
    <w:p w14:paraId="434D5DEF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период образования просрочки внесения платы;</w:t>
      </w:r>
    </w:p>
    <w:p w14:paraId="0A1969A0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сумма просроченной дебиторской задолженности по платежам, пени;</w:t>
      </w:r>
    </w:p>
    <w:p w14:paraId="0BF5E3C3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сумма штрафных санкций (при их наличии);</w:t>
      </w:r>
    </w:p>
    <w:p w14:paraId="732F7200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перечень прилагаемых документов, подтверждающих обстоятельства, изложенные в требовании (претензии);</w:t>
      </w:r>
    </w:p>
    <w:p w14:paraId="7E3552BF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EB46731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реквизиты для перечисления просроченной дебиторской задолженности;</w:t>
      </w:r>
    </w:p>
    <w:p w14:paraId="49E79BBE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информацию об ответственном исполнителе, подготовившем требование (претензию) об уплате просроченной дебиторской задолженности и расчет платы по ней (ФИО, должность, контактный номер телефона для связи).</w:t>
      </w:r>
    </w:p>
    <w:p w14:paraId="554E92CD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4.8. Срок для добровольного погашения дебиторской задолженности по доходам составляет не более 20 календарных дней со дня направления должнику требования (претензии).</w:t>
      </w:r>
    </w:p>
    <w:p w14:paraId="4262A6F4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4.9.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5DABA85E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4.10. В случае 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</w:t>
      </w:r>
      <w:hyperlink r:id="rId13" w:history="1">
        <w:r w:rsidRPr="002C5C60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2C5C60">
        <w:rPr>
          <w:rFonts w:ascii="Times New Roman" w:eastAsiaTheme="minorHAnsi" w:hAnsi="Times New Roman"/>
          <w:sz w:val="26"/>
          <w:szCs w:val="26"/>
        </w:rPr>
        <w:t xml:space="preserve"> от 26.10.2002 N 127-ФЗ "О несостоятельности (</w:t>
      </w:r>
      <w:r w:rsidR="002C5C60">
        <w:rPr>
          <w:rFonts w:ascii="Times New Roman" w:eastAsiaTheme="minorHAnsi" w:hAnsi="Times New Roman"/>
          <w:sz w:val="26"/>
          <w:szCs w:val="26"/>
        </w:rPr>
        <w:t>банкротстве)", ответственное лицо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 в течение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30 (тридцати) дней с даты получения информации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</w:p>
    <w:p w14:paraId="1D67142A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67D45F5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5. Мероприятия по принудительному взысканию</w:t>
      </w:r>
    </w:p>
    <w:p w14:paraId="5EF19268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дебиторской задолженности</w:t>
      </w:r>
    </w:p>
    <w:p w14:paraId="748A87C7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0187E1FF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5.1. В случае если должник добровольно не исполнил требование (претензию) о погашении образовавшейся задолженности в</w:t>
      </w:r>
      <w:r w:rsidR="002C5C60">
        <w:rPr>
          <w:rFonts w:ascii="Times New Roman" w:eastAsiaTheme="minorHAnsi" w:hAnsi="Times New Roman"/>
          <w:sz w:val="26"/>
          <w:szCs w:val="26"/>
        </w:rPr>
        <w:t xml:space="preserve"> установленные сроки,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по истечении 10-дневного срока с предлагаемой даты погашения возникшей задолженности </w:t>
      </w:r>
      <w:r w:rsidR="002C5C60">
        <w:rPr>
          <w:rFonts w:ascii="Times New Roman" w:eastAsiaTheme="minorHAnsi" w:hAnsi="Times New Roman"/>
          <w:sz w:val="26"/>
          <w:szCs w:val="26"/>
        </w:rPr>
        <w:t>подготавливает документы для подачи искового заявления в судебные органы, которые в вышеуказанный срок передает в сектор правовой и судебной защиты администрации Таврического муниципального района.</w:t>
      </w:r>
    </w:p>
    <w:p w14:paraId="54F59B1F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5.2. В случае положительног</w:t>
      </w:r>
      <w:r w:rsidR="002C5C60">
        <w:rPr>
          <w:rFonts w:ascii="Times New Roman" w:eastAsiaTheme="minorHAnsi" w:hAnsi="Times New Roman"/>
          <w:sz w:val="26"/>
          <w:szCs w:val="26"/>
        </w:rPr>
        <w:t>о решения суда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передает исполнительный лист в службу судебных приставов для возбуждения дела об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исполнительном производстве для принудительного взыскания суммы начисленного платежа.</w:t>
      </w:r>
    </w:p>
    <w:p w14:paraId="6D4CE9E6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5.3. При принятии судом решения о полном (частичном) отказе в удовлетворении заявленных требований о принудительном взыскании образовавшейся задолже</w:t>
      </w:r>
      <w:r w:rsidR="002C5C60">
        <w:rPr>
          <w:rFonts w:ascii="Times New Roman" w:eastAsiaTheme="minorHAnsi" w:hAnsi="Times New Roman"/>
          <w:sz w:val="26"/>
          <w:szCs w:val="26"/>
        </w:rPr>
        <w:t>нности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принимает исчерпывающие меры по обжалованию таких судебных актов при наличии к тому оснований.</w:t>
      </w:r>
    </w:p>
    <w:p w14:paraId="3AB6089A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7474D316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6. Мероприятия по наблюдению (в том числе за возможностью</w:t>
      </w:r>
    </w:p>
    <w:p w14:paraId="40D2D659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взыскания дебиторской задолженности в рамках исполнительного</w:t>
      </w:r>
    </w:p>
    <w:p w14:paraId="7375E8C6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производства) за платежеспособностью должника в целях</w:t>
      </w:r>
    </w:p>
    <w:p w14:paraId="0D6FE8F9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обеспечения исполнения дебиторской задолженности по доходам</w:t>
      </w:r>
    </w:p>
    <w:p w14:paraId="19494172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2A60739A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6.1. В рамках проведения мероприятий по наблюдению за возможностью взыскания дебиторской задолженности на стадии принудительного исполнения службой судебных приставов судебных актов о взыскании просроченной дебиторской задолженности с должника, ответ</w:t>
      </w:r>
      <w:r w:rsidR="002C5C60">
        <w:rPr>
          <w:rFonts w:ascii="Times New Roman" w:eastAsiaTheme="minorHAnsi" w:hAnsi="Times New Roman"/>
          <w:sz w:val="26"/>
          <w:szCs w:val="26"/>
        </w:rPr>
        <w:t>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14:paraId="513FB5D5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а) ведет учет исполнительных документов;</w:t>
      </w:r>
    </w:p>
    <w:p w14:paraId="142F92E2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0022AE2A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4D802E5D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сумме непогашенной задолженности по исполнительному документу;</w:t>
      </w:r>
    </w:p>
    <w:p w14:paraId="497F8CF6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наличии данных об объявлении розыска должника, его имущества;</w:t>
      </w:r>
    </w:p>
    <w:p w14:paraId="3D4FA62A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33A66935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в</w:t>
      </w:r>
      <w:r w:rsidRPr="006F6E21">
        <w:rPr>
          <w:rFonts w:ascii="Times New Roman" w:eastAsiaTheme="minorHAnsi" w:hAnsi="Times New Roman"/>
          <w:sz w:val="26"/>
          <w:szCs w:val="26"/>
        </w:rPr>
        <w:t xml:space="preserve">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4" w:history="1">
        <w:r w:rsidRPr="006F6E21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6F6E21">
        <w:rPr>
          <w:rFonts w:ascii="Times New Roman" w:eastAsiaTheme="minorHAnsi" w:hAnsi="Times New Roman"/>
          <w:sz w:val="26"/>
          <w:szCs w:val="26"/>
        </w:rPr>
        <w:t xml:space="preserve"> от 02.10.2007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N 229-ФЗ "Об исполнительном производстве";</w:t>
      </w:r>
    </w:p>
    <w:p w14:paraId="121EE8D4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г)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6D6C6EF" w14:textId="77777777"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6.2.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389AA853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20384867" w14:textId="77777777" w:rsidR="00675B16" w:rsidRPr="00675B16" w:rsidRDefault="002C5C60" w:rsidP="002C5C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7. Перечень лиц</w:t>
      </w:r>
      <w:r w:rsidR="00675B16" w:rsidRPr="00675B16">
        <w:rPr>
          <w:rFonts w:ascii="Times New Roman" w:eastAsiaTheme="minorHAnsi" w:hAnsi="Times New Roman"/>
          <w:b/>
          <w:bCs/>
          <w:sz w:val="26"/>
          <w:szCs w:val="26"/>
        </w:rPr>
        <w:t>, ответственных за работу</w:t>
      </w:r>
    </w:p>
    <w:p w14:paraId="2A3E5F80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lastRenderedPageBreak/>
        <w:t>с дебиторской задолженностью по доходам</w:t>
      </w:r>
    </w:p>
    <w:p w14:paraId="35E2814D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4D872B9B" w14:textId="2E824F09" w:rsidR="00675B16" w:rsidRPr="00675B16" w:rsidRDefault="002C5C60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7.1. Должностными лицами администрации, 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>ответственным за работу с дебиторской зад</w:t>
      </w:r>
      <w:r>
        <w:rPr>
          <w:rFonts w:ascii="Times New Roman" w:eastAsiaTheme="minorHAnsi" w:hAnsi="Times New Roman"/>
          <w:sz w:val="26"/>
          <w:szCs w:val="26"/>
        </w:rPr>
        <w:t xml:space="preserve">олженностью по доходам, являются главный бухгалтер Администрации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</w:t>
      </w:r>
      <w:r w:rsidR="00675B16">
        <w:rPr>
          <w:rFonts w:ascii="Times New Roman" w:eastAsiaTheme="minorHAnsi" w:hAnsi="Times New Roman"/>
          <w:sz w:val="26"/>
          <w:szCs w:val="26"/>
        </w:rPr>
        <w:t>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Омской области.</w:t>
      </w:r>
    </w:p>
    <w:p w14:paraId="55A0C1D5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338F122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8. Контроль за осуществлением претензионной и исковой работы</w:t>
      </w:r>
    </w:p>
    <w:p w14:paraId="0A875649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0505D317" w14:textId="341855B9" w:rsidR="00675B16" w:rsidRPr="00675B16" w:rsidRDefault="002C5C60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8.1. Администрация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обязан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в своей деятельности руководствоваться локальными нормативными актами, разработанными на основе положений настоящего Регламента.</w:t>
      </w:r>
    </w:p>
    <w:p w14:paraId="4B7FBF0B" w14:textId="29FFB5BC" w:rsidR="00675B16" w:rsidRPr="00675B16" w:rsidRDefault="002C5C60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8.2. Ответственное лицо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обязан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предоставлять информацию о реализации им полномочий администратора доходов бюджета по взысканию дебиторской задолженности по платежам в бюджет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 w:rsidR="00675B16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 в рабочую группу по мобилизации доходов Администрации </w:t>
      </w:r>
      <w:r w:rsidR="004C7AD6">
        <w:rPr>
          <w:rFonts w:ascii="Times New Roman" w:eastAsiaTheme="minorHAnsi" w:hAnsi="Times New Roman"/>
          <w:sz w:val="26"/>
          <w:szCs w:val="26"/>
        </w:rPr>
        <w:t>Ленинского</w:t>
      </w:r>
      <w:r w:rsidR="00675B16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Омской области.</w:t>
      </w:r>
    </w:p>
    <w:p w14:paraId="7ED0F0D8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30B4853B" w14:textId="77777777"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867FE87" w14:textId="77777777" w:rsidR="00675B16" w:rsidRPr="00675B16" w:rsidRDefault="00675B16" w:rsidP="00675B1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689C4F91" w14:textId="77777777" w:rsidR="00675B16" w:rsidRPr="00675B16" w:rsidRDefault="00675B16" w:rsidP="00290369">
      <w:pPr>
        <w:pStyle w:val="ConsPlusNormal"/>
        <w:jc w:val="both"/>
        <w:rPr>
          <w:sz w:val="26"/>
          <w:szCs w:val="26"/>
        </w:rPr>
      </w:pPr>
    </w:p>
    <w:sectPr w:rsidR="00675B16" w:rsidRPr="00675B16" w:rsidSect="00884A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314C" w14:textId="77777777" w:rsidR="00D812BD" w:rsidRDefault="00D812BD" w:rsidP="00D62824">
      <w:pPr>
        <w:spacing w:after="0" w:line="240" w:lineRule="auto"/>
      </w:pPr>
      <w:r>
        <w:separator/>
      </w:r>
    </w:p>
  </w:endnote>
  <w:endnote w:type="continuationSeparator" w:id="0">
    <w:p w14:paraId="55DF6AFF" w14:textId="77777777" w:rsidR="00D812BD" w:rsidRDefault="00D812BD" w:rsidP="00D6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99D9" w14:textId="77777777" w:rsidR="00D812BD" w:rsidRDefault="00D812BD" w:rsidP="00D62824">
      <w:pPr>
        <w:spacing w:after="0" w:line="240" w:lineRule="auto"/>
      </w:pPr>
      <w:r>
        <w:separator/>
      </w:r>
    </w:p>
  </w:footnote>
  <w:footnote w:type="continuationSeparator" w:id="0">
    <w:p w14:paraId="67B43A42" w14:textId="77777777" w:rsidR="00D812BD" w:rsidRDefault="00D812BD" w:rsidP="00D6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865E48"/>
    <w:multiLevelType w:val="multilevel"/>
    <w:tmpl w:val="FCB0A8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BAA7E45"/>
    <w:multiLevelType w:val="hybridMultilevel"/>
    <w:tmpl w:val="055A8D04"/>
    <w:lvl w:ilvl="0" w:tplc="FFF4F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BB38EA"/>
    <w:multiLevelType w:val="hybridMultilevel"/>
    <w:tmpl w:val="585E9662"/>
    <w:lvl w:ilvl="0" w:tplc="AAF023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6D2585"/>
    <w:multiLevelType w:val="hybridMultilevel"/>
    <w:tmpl w:val="2064FCB8"/>
    <w:lvl w:ilvl="0" w:tplc="B19E716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2E"/>
    <w:rsid w:val="00007956"/>
    <w:rsid w:val="00031A64"/>
    <w:rsid w:val="0007356D"/>
    <w:rsid w:val="000C62CE"/>
    <w:rsid w:val="000C6C35"/>
    <w:rsid w:val="000F2131"/>
    <w:rsid w:val="00103921"/>
    <w:rsid w:val="00105599"/>
    <w:rsid w:val="001066DC"/>
    <w:rsid w:val="00130C98"/>
    <w:rsid w:val="00151D99"/>
    <w:rsid w:val="00171F93"/>
    <w:rsid w:val="00173487"/>
    <w:rsid w:val="001835AB"/>
    <w:rsid w:val="00194C7E"/>
    <w:rsid w:val="001E1D87"/>
    <w:rsid w:val="001F1E0D"/>
    <w:rsid w:val="00216F52"/>
    <w:rsid w:val="00217320"/>
    <w:rsid w:val="00217A00"/>
    <w:rsid w:val="00220ABF"/>
    <w:rsid w:val="0027497B"/>
    <w:rsid w:val="00290369"/>
    <w:rsid w:val="002C5C60"/>
    <w:rsid w:val="00314117"/>
    <w:rsid w:val="003155D8"/>
    <w:rsid w:val="00340374"/>
    <w:rsid w:val="003609A4"/>
    <w:rsid w:val="00373AD2"/>
    <w:rsid w:val="00375AE9"/>
    <w:rsid w:val="0038624D"/>
    <w:rsid w:val="00387E65"/>
    <w:rsid w:val="003B519B"/>
    <w:rsid w:val="003B555A"/>
    <w:rsid w:val="003D7C8E"/>
    <w:rsid w:val="003F7E89"/>
    <w:rsid w:val="004034CB"/>
    <w:rsid w:val="00410075"/>
    <w:rsid w:val="00415E66"/>
    <w:rsid w:val="004B24D5"/>
    <w:rsid w:val="004C7AD6"/>
    <w:rsid w:val="00505422"/>
    <w:rsid w:val="005134AE"/>
    <w:rsid w:val="00563893"/>
    <w:rsid w:val="00566D61"/>
    <w:rsid w:val="00597461"/>
    <w:rsid w:val="005B683D"/>
    <w:rsid w:val="005C64EE"/>
    <w:rsid w:val="005E1790"/>
    <w:rsid w:val="00605663"/>
    <w:rsid w:val="00611C03"/>
    <w:rsid w:val="00613A5D"/>
    <w:rsid w:val="00650021"/>
    <w:rsid w:val="0065305A"/>
    <w:rsid w:val="00656EF9"/>
    <w:rsid w:val="00675B16"/>
    <w:rsid w:val="0068735C"/>
    <w:rsid w:val="006B397B"/>
    <w:rsid w:val="006D4E61"/>
    <w:rsid w:val="006F6E21"/>
    <w:rsid w:val="00711194"/>
    <w:rsid w:val="00746BB7"/>
    <w:rsid w:val="007B1C3E"/>
    <w:rsid w:val="007D4463"/>
    <w:rsid w:val="00882381"/>
    <w:rsid w:val="00884A67"/>
    <w:rsid w:val="008D7923"/>
    <w:rsid w:val="008E1F46"/>
    <w:rsid w:val="008E7F0C"/>
    <w:rsid w:val="00917996"/>
    <w:rsid w:val="009773F6"/>
    <w:rsid w:val="009B3027"/>
    <w:rsid w:val="009B36F3"/>
    <w:rsid w:val="009D034B"/>
    <w:rsid w:val="009D0F21"/>
    <w:rsid w:val="009D3CC2"/>
    <w:rsid w:val="00AA5CBA"/>
    <w:rsid w:val="00AD68BF"/>
    <w:rsid w:val="00AE3CDB"/>
    <w:rsid w:val="00AE665E"/>
    <w:rsid w:val="00B0408E"/>
    <w:rsid w:val="00B601B2"/>
    <w:rsid w:val="00B93736"/>
    <w:rsid w:val="00BD4268"/>
    <w:rsid w:val="00BE5617"/>
    <w:rsid w:val="00BE612A"/>
    <w:rsid w:val="00C00DDF"/>
    <w:rsid w:val="00C34DFA"/>
    <w:rsid w:val="00C63C2F"/>
    <w:rsid w:val="00C6545F"/>
    <w:rsid w:val="00C73549"/>
    <w:rsid w:val="00C944A6"/>
    <w:rsid w:val="00C945CE"/>
    <w:rsid w:val="00CC22B0"/>
    <w:rsid w:val="00CE5E2E"/>
    <w:rsid w:val="00D47121"/>
    <w:rsid w:val="00D62824"/>
    <w:rsid w:val="00D74E78"/>
    <w:rsid w:val="00D812BD"/>
    <w:rsid w:val="00D87854"/>
    <w:rsid w:val="00DC04A0"/>
    <w:rsid w:val="00DE5F7E"/>
    <w:rsid w:val="00DE638D"/>
    <w:rsid w:val="00DE6D5E"/>
    <w:rsid w:val="00DF751C"/>
    <w:rsid w:val="00E54531"/>
    <w:rsid w:val="00E96365"/>
    <w:rsid w:val="00EA6ED4"/>
    <w:rsid w:val="00EF46DE"/>
    <w:rsid w:val="00EF7BEF"/>
    <w:rsid w:val="00F47891"/>
    <w:rsid w:val="00F869F7"/>
    <w:rsid w:val="00F90FC3"/>
    <w:rsid w:val="00F964D7"/>
    <w:rsid w:val="00F96D8C"/>
    <w:rsid w:val="00FB5CD3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93D8"/>
  <w15:docId w15:val="{FE7AD6A3-E946-4B91-81E2-7946552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2E"/>
    <w:rPr>
      <w:b/>
      <w:bCs/>
    </w:rPr>
  </w:style>
  <w:style w:type="paragraph" w:customStyle="1" w:styleId="ConsPlusNormal">
    <w:name w:val="ConsPlusNormal"/>
    <w:rsid w:val="0036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E61"/>
    <w:rPr>
      <w:rFonts w:ascii="Segoe UI" w:eastAsia="Times New Roman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D628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62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2824"/>
    <w:rPr>
      <w:vertAlign w:val="superscript"/>
    </w:rPr>
  </w:style>
  <w:style w:type="paragraph" w:customStyle="1" w:styleId="ConsPlusTitle">
    <w:name w:val="ConsPlusTitle"/>
    <w:rsid w:val="00290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b">
    <w:name w:val="Table Grid"/>
    <w:basedOn w:val="a1"/>
    <w:uiPriority w:val="59"/>
    <w:rsid w:val="002903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&amp;dst=100014" TargetMode="External"/><Relationship Id="rId13" Type="http://schemas.openxmlformats.org/officeDocument/2006/relationships/hyperlink" Target="https://login.consultant.ru/link/?req=doc&amp;base=LAW&amp;n=499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1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002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222221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17087" TargetMode="External"/><Relationship Id="rId14" Type="http://schemas.openxmlformats.org/officeDocument/2006/relationships/hyperlink" Target="https://login.consultant.ru/link/?req=doc&amp;base=LAW&amp;n=48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E600-4647-47FA-BAD4-A5E9D1C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Шельманов Артем Евгеньевич</dc:creator>
  <cp:keywords/>
  <dc:description/>
  <cp:lastModifiedBy>User</cp:lastModifiedBy>
  <cp:revision>72</cp:revision>
  <cp:lastPrinted>2023-08-14T09:32:00Z</cp:lastPrinted>
  <dcterms:created xsi:type="dcterms:W3CDTF">2021-12-15T16:35:00Z</dcterms:created>
  <dcterms:modified xsi:type="dcterms:W3CDTF">2025-05-14T09:32:00Z</dcterms:modified>
</cp:coreProperties>
</file>